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0C82F" w14:textId="50ED1AB0" w:rsidR="00DE6031" w:rsidRPr="0016410B" w:rsidRDefault="00E21B42">
      <w:pPr>
        <w:spacing w:before="259" w:line="276" w:lineRule="auto"/>
        <w:ind w:right="120"/>
        <w:rPr>
          <w:rFonts w:ascii="Arial" w:eastAsia="Arial" w:hAnsi="Arial" w:cs="Arial"/>
          <w:b/>
          <w:color w:val="595959" w:themeColor="text1" w:themeTint="A6"/>
          <w:sz w:val="34"/>
          <w:szCs w:val="34"/>
        </w:rPr>
      </w:pPr>
      <w:r w:rsidRPr="0016410B">
        <w:rPr>
          <w:rFonts w:ascii="Arial" w:eastAsia="Arial" w:hAnsi="Arial" w:cs="Arial"/>
          <w:b/>
          <w:color w:val="595959" w:themeColor="text1" w:themeTint="A6"/>
          <w:sz w:val="34"/>
          <w:szCs w:val="34"/>
        </w:rPr>
        <w:t>2019 Grant Recipients</w:t>
      </w:r>
    </w:p>
    <w:p w14:paraId="7ADC59A9" w14:textId="77777777" w:rsidR="00DE6031" w:rsidRPr="0016410B" w:rsidRDefault="00E21B42">
      <w:pPr>
        <w:spacing w:before="259" w:line="276" w:lineRule="auto"/>
        <w:ind w:right="120"/>
        <w:rPr>
          <w:rFonts w:ascii="Arial" w:eastAsia="Arial" w:hAnsi="Arial" w:cs="Arial"/>
          <w:b/>
          <w:color w:val="595959" w:themeColor="text1" w:themeTint="A6"/>
          <w:sz w:val="28"/>
          <w:szCs w:val="28"/>
        </w:rPr>
      </w:pPr>
      <w:r w:rsidRPr="0016410B">
        <w:rPr>
          <w:rFonts w:ascii="Arial" w:eastAsia="Arial" w:hAnsi="Arial" w:cs="Arial"/>
          <w:b/>
          <w:color w:val="595959" w:themeColor="text1" w:themeTint="A6"/>
          <w:sz w:val="28"/>
          <w:szCs w:val="28"/>
        </w:rPr>
        <w:t>Landfall Foundation awards 89 grants totaling $400,000</w:t>
      </w:r>
    </w:p>
    <w:p w14:paraId="72689723" w14:textId="77777777" w:rsidR="00DE6031" w:rsidRPr="0016410B" w:rsidRDefault="00E21B42">
      <w:pPr>
        <w:spacing w:before="259" w:line="276" w:lineRule="auto"/>
        <w:ind w:right="120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Wilmington, NC - On November 5, 2019 the Landfall Foundation presented checks 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totaling $400,000 to 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89 Wilmington area non-profit organizations.  This year’s distribution brings a total of over $5 million donated to local non-profits and schools since the Foundation’s inception in 1995.  This amount does not include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two capital grants totaling $34,300 aw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arded earlier this year, one each to the Good Shepherd Center and the Wilmington Children’s Museum, nor the 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approximately $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15,000 contributed toward 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scholarships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to 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Landfall employees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given by the Foundation.  </w:t>
      </w:r>
    </w:p>
    <w:p w14:paraId="317B058A" w14:textId="77777777" w:rsidR="00DE6031" w:rsidRPr="0016410B" w:rsidRDefault="00E21B42">
      <w:pPr>
        <w:spacing w:before="259" w:line="276" w:lineRule="auto"/>
        <w:ind w:right="91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In the area of the Arts, numerous grant reque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sts aim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ed 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to improve our city culturally. These include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 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the North Carolina Jazz Festival and the </w:t>
      </w:r>
      <w:proofErr w:type="spellStart"/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Cucalorus</w:t>
      </w:r>
      <w:proofErr w:type="spellEnd"/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Film Festival. Other programs targeted cultural experiences for students attending TIER I schools. These recipients include: DREAMS, Brigade Boys an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d Girls Club and the North Carolina Symphony, which performs for over 2,000 children. </w:t>
      </w:r>
    </w:p>
    <w:p w14:paraId="5790414B" w14:textId="798053CE" w:rsidR="00DE6031" w:rsidRPr="0016410B" w:rsidRDefault="00E21B42">
      <w:pPr>
        <w:spacing w:before="259" w:line="276" w:lineRule="auto"/>
        <w:ind w:right="91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The many Education, Health and Welfare grants include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d f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unding for basic items like books, clothes, emergency supplies and graduation gowns.  Additionally, the Foundatio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n is pr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ovided 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funding for items like iPads and Chromebooks, and programs like STEM (Science, Technology, Engineering &amp; Math) and IXL (Math learning programs).  Funding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was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also granted to students with an eye toward higher 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education by funding college vis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its for students who are first-generation college hopefuls.  The Hill School, Oasis and New Hanover’s Bridging the Gap Program all received funding to help students with learning challenges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.</w:t>
      </w:r>
    </w:p>
    <w:p w14:paraId="5425C2FF" w14:textId="77777777" w:rsidR="00DE6031" w:rsidRPr="0016410B" w:rsidRDefault="00E21B42">
      <w:pPr>
        <w:spacing w:before="259" w:line="276" w:lineRule="auto"/>
        <w:ind w:right="206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Foundation grants broadly targeted hunger and poor nutrition in k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ids and adults. There were a variety of recipients, including Nourish NC, which offers nutritious food to children when they are not in school, and Meals on Wheels, which provides food to Seniors, among others.</w:t>
      </w:r>
    </w:p>
    <w:p w14:paraId="47B687EE" w14:textId="55D57898" w:rsidR="00DE6031" w:rsidRPr="0016410B" w:rsidRDefault="00E21B42">
      <w:pPr>
        <w:spacing w:before="259" w:line="276" w:lineRule="auto"/>
        <w:ind w:right="220"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Through t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he generosity of Landfall Foundation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support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ers, we have 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meaningful assistance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for 25 years to n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on-profit organizations to fund programs 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in the categories of 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Arts, Education</w:t>
      </w:r>
      <w:r w:rsidR="0016410B"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 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and Health and Welfar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e.  Annual Landfall Foundation fundraising events include the Spring Gala, the September Legend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s of Tennis, the August Art Show and Sale, and the December Holiday Marketplace.  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Co-chairs for the 2019 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Landfall Foundation </w:t>
      </w:r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Grants Committee are Karen Rogalski and Linda </w:t>
      </w:r>
      <w:proofErr w:type="spellStart"/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>Harootyan</w:t>
      </w:r>
      <w:proofErr w:type="spellEnd"/>
      <w:r w:rsidRPr="0016410B">
        <w:rPr>
          <w:rFonts w:ascii="Arial" w:eastAsia="Arial" w:hAnsi="Arial" w:cs="Arial"/>
          <w:color w:val="595959" w:themeColor="text1" w:themeTint="A6"/>
          <w:sz w:val="22"/>
          <w:szCs w:val="22"/>
        </w:rPr>
        <w:t xml:space="preserve">.  </w:t>
      </w:r>
    </w:p>
    <w:p w14:paraId="40898064" w14:textId="77777777" w:rsidR="00DE6031" w:rsidRPr="0016410B" w:rsidRDefault="00DE6031">
      <w:pPr>
        <w:rPr>
          <w:rFonts w:ascii="Times New Roman" w:eastAsia="Times New Roman" w:hAnsi="Times New Roman" w:cs="Times New Roman"/>
          <w:b/>
          <w:color w:val="595959" w:themeColor="text1" w:themeTint="A6"/>
        </w:rPr>
      </w:pPr>
    </w:p>
    <w:p w14:paraId="760F4861" w14:textId="77777777" w:rsidR="00DE6031" w:rsidRPr="0016410B" w:rsidRDefault="00DE6031">
      <w:pPr>
        <w:rPr>
          <w:rFonts w:ascii="Times New Roman" w:eastAsia="Times New Roman" w:hAnsi="Times New Roman" w:cs="Times New Roman"/>
          <w:b/>
          <w:color w:val="595959" w:themeColor="text1" w:themeTint="A6"/>
        </w:rPr>
      </w:pPr>
    </w:p>
    <w:p w14:paraId="68E24FAD" w14:textId="77777777" w:rsidR="0016410B" w:rsidRDefault="0016410B">
      <w:pPr>
        <w:rPr>
          <w:rFonts w:ascii="Arial" w:eastAsia="Arial" w:hAnsi="Arial" w:cs="Arial"/>
          <w:b/>
          <w:sz w:val="28"/>
          <w:szCs w:val="28"/>
        </w:rPr>
      </w:pPr>
    </w:p>
    <w:p w14:paraId="1B61870E" w14:textId="022C5517" w:rsidR="0016410B" w:rsidRDefault="0016410B">
      <w:pPr>
        <w:rPr>
          <w:rFonts w:ascii="Arial" w:eastAsia="Arial" w:hAnsi="Arial" w:cs="Arial"/>
          <w:b/>
          <w:sz w:val="28"/>
          <w:szCs w:val="28"/>
        </w:rPr>
      </w:pPr>
    </w:p>
    <w:p w14:paraId="79C9082D" w14:textId="33D2E8C2" w:rsidR="00402A79" w:rsidRDefault="00402A79">
      <w:pPr>
        <w:rPr>
          <w:rFonts w:ascii="Arial" w:eastAsia="Arial" w:hAnsi="Arial" w:cs="Arial"/>
          <w:b/>
          <w:sz w:val="28"/>
          <w:szCs w:val="28"/>
        </w:rPr>
      </w:pPr>
    </w:p>
    <w:p w14:paraId="3D382CC0" w14:textId="77777777" w:rsidR="00B43182" w:rsidRDefault="00B43182">
      <w:pPr>
        <w:rPr>
          <w:rFonts w:ascii="Arial" w:eastAsia="Arial" w:hAnsi="Arial" w:cs="Arial"/>
          <w:b/>
          <w:sz w:val="28"/>
          <w:szCs w:val="28"/>
        </w:rPr>
      </w:pPr>
    </w:p>
    <w:p w14:paraId="43589917" w14:textId="0786F563" w:rsidR="00DE6031" w:rsidRPr="0016410B" w:rsidRDefault="00E21B42">
      <w:pPr>
        <w:rPr>
          <w:rFonts w:ascii="Arial" w:eastAsia="Arial" w:hAnsi="Arial" w:cs="Arial"/>
          <w:b/>
          <w:color w:val="595959" w:themeColor="text1" w:themeTint="A6"/>
          <w:sz w:val="28"/>
          <w:szCs w:val="28"/>
        </w:rPr>
      </w:pPr>
      <w:r w:rsidRPr="0016410B">
        <w:rPr>
          <w:rFonts w:ascii="Arial" w:eastAsia="Arial" w:hAnsi="Arial" w:cs="Arial"/>
          <w:b/>
          <w:color w:val="595959" w:themeColor="text1" w:themeTint="A6"/>
          <w:sz w:val="28"/>
          <w:szCs w:val="28"/>
        </w:rPr>
        <w:t xml:space="preserve">ARTS - </w:t>
      </w:r>
      <w:r w:rsidRPr="0016410B">
        <w:rPr>
          <w:rFonts w:ascii="Arial" w:eastAsia="Arial" w:hAnsi="Arial" w:cs="Arial"/>
          <w:b/>
          <w:color w:val="595959" w:themeColor="text1" w:themeTint="A6"/>
          <w:sz w:val="28"/>
          <w:szCs w:val="28"/>
        </w:rPr>
        <w:t>22 grants totaling</w:t>
      </w:r>
      <w:r w:rsidRPr="0016410B">
        <w:rPr>
          <w:rFonts w:ascii="Arial" w:eastAsia="Arial" w:hAnsi="Arial" w:cs="Arial"/>
          <w:color w:val="595959" w:themeColor="text1" w:themeTint="A6"/>
          <w:sz w:val="28"/>
          <w:szCs w:val="28"/>
        </w:rPr>
        <w:t xml:space="preserve"> </w:t>
      </w:r>
      <w:r w:rsidRPr="0016410B">
        <w:rPr>
          <w:rFonts w:ascii="Arial" w:eastAsia="Arial" w:hAnsi="Arial" w:cs="Arial"/>
          <w:b/>
          <w:color w:val="595959" w:themeColor="text1" w:themeTint="A6"/>
          <w:sz w:val="28"/>
          <w:szCs w:val="28"/>
        </w:rPr>
        <w:t>$91,600</w:t>
      </w:r>
    </w:p>
    <w:p w14:paraId="38F5D7E7" w14:textId="77777777" w:rsidR="00DE6031" w:rsidRDefault="00E21B4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   </w:t>
      </w:r>
    </w:p>
    <w:p w14:paraId="4A689CDF" w14:textId="77777777" w:rsidR="00DE6031" w:rsidRPr="0016410B" w:rsidRDefault="00E21B42">
      <w:pPr>
        <w:tabs>
          <w:tab w:val="center" w:pos="432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Big Dawg Productions, Sound Systems Replacement, $3,200</w:t>
      </w:r>
    </w:p>
    <w:p w14:paraId="2A56FCB1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Brigade Boys &amp; Girls Club, "Whatever it Takes" --A Mural Project, $5,400</w:t>
      </w:r>
    </w:p>
    <w:p w14:paraId="6628D86F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Cameron Art Museum, The Eye Learns: </w:t>
      </w:r>
      <w:proofErr w:type="spell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ArtReach</w:t>
      </w:r>
      <w:proofErr w:type="spell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to Freeman Elementary, $4,000</w:t>
      </w:r>
    </w:p>
    <w:p w14:paraId="4803F4C3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Chamber Music Wilmington, Concert Series Support, $3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,000</w:t>
      </w:r>
    </w:p>
    <w:p w14:paraId="5AD1BFE5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Countywide Community Development Corporation, Dancing on Air </w:t>
      </w:r>
      <w:proofErr w:type="gram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2020!,</w:t>
      </w:r>
      <w:proofErr w:type="gram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$3,500</w:t>
      </w:r>
    </w:p>
    <w:p w14:paraId="3BBB92FA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proofErr w:type="spell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Cucalorus</w:t>
      </w:r>
      <w:proofErr w:type="spell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Film Foundation, </w:t>
      </w:r>
      <w:proofErr w:type="spell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Cucalorus</w:t>
      </w:r>
      <w:proofErr w:type="spell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Engagement and Education Programs, $4,000</w:t>
      </w:r>
    </w:p>
    <w:p w14:paraId="2602520B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DREAMS Center for Arts Education, Step to the Beat: Expanding DREAMS' Music Program, $6,000</w:t>
      </w:r>
    </w:p>
    <w:p w14:paraId="421245F0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Music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on Market Fine Arts Series, Inc., Music Instrumentation Improvements, $5,000</w:t>
      </w:r>
    </w:p>
    <w:p w14:paraId="5211EF23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North Carolina Jazz Festival, NCJF Musical Workshops, 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$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6,000</w:t>
      </w:r>
    </w:p>
    <w:p w14:paraId="15100196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North Carolina Symphony, New Hanover County Music Education Concerts, $6,000</w:t>
      </w:r>
    </w:p>
    <w:p w14:paraId="2219923D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Opera Wilmington, Support for Scenery for Mozart’s The Magic Flute, $4,000</w:t>
      </w:r>
    </w:p>
    <w:p w14:paraId="4A0BF138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Port City Music Festival, Airlie Gardens 2020 Art Exhibit, $3,000</w:t>
      </w:r>
    </w:p>
    <w:p w14:paraId="4731E0FD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proofErr w:type="spell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Tallis</w:t>
      </w:r>
      <w:proofErr w:type="spell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Chamber Orchestra, </w:t>
      </w:r>
      <w:proofErr w:type="spell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Tallis</w:t>
      </w:r>
      <w:proofErr w:type="spell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Chamber Orchestra Masterclass and Concert, $1,500</w:t>
      </w:r>
    </w:p>
    <w:p w14:paraId="5F91161C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Thalian Association Community Th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eatre, TACT Lights Curtain Take Action Youth Theatre, $5,50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0</w:t>
      </w:r>
    </w:p>
    <w:p w14:paraId="5C0A25F5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Thalian Hall Center for the Performing Arts, Inc. (THCPA), Pied Piper Children's Theatre, $7,500</w:t>
      </w:r>
    </w:p>
    <w:p w14:paraId="0C5F1687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The Airlie Gardens Foundation Inc., Airlie Gardens 2020 Art Exhibit, $3,000</w:t>
      </w:r>
    </w:p>
    <w:p w14:paraId="36EFE973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The Frank H. Kenan Cha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pel, Community Music Program, $4,000</w:t>
      </w:r>
    </w:p>
    <w:p w14:paraId="2CDBA14B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The Juneteenth Committee of Wilmington NC Inc., Juneteenth Programs and Festival Celebrations, $1,000</w:t>
      </w:r>
    </w:p>
    <w:p w14:paraId="00C77CC9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Topsail High School Music Department, Music Instrumentation Improvements, $3,000</w:t>
      </w:r>
    </w:p>
    <w:p w14:paraId="000AE9E3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WHQR Public Radio, </w:t>
      </w:r>
      <w:proofErr w:type="spell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DocuTime</w:t>
      </w:r>
      <w:proofErr w:type="spell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Film Fes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tival, $1,000</w:t>
      </w:r>
    </w:p>
    <w:p w14:paraId="3DBB6C27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Wilmington Symphonic Winds, Piano Concert and Master Class, $4,500</w:t>
      </w:r>
    </w:p>
    <w:p w14:paraId="5A30EC78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Wilmington Symphony Orchestra, 2019-2020 Music </w:t>
      </w:r>
      <w:proofErr w:type="gram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For</w:t>
      </w:r>
      <w:proofErr w:type="gram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Youth, $7,500</w:t>
      </w:r>
    </w:p>
    <w:p w14:paraId="21EC922F" w14:textId="77777777" w:rsidR="00DE6031" w:rsidRPr="0016410B" w:rsidRDefault="00E21B42">
      <w:pPr>
        <w:tabs>
          <w:tab w:val="center" w:pos="5760"/>
          <w:tab w:val="center" w:pos="828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ab/>
      </w:r>
    </w:p>
    <w:p w14:paraId="0BB0DFB5" w14:textId="77777777" w:rsidR="00DE6031" w:rsidRPr="0016410B" w:rsidRDefault="00E21B42">
      <w:pPr>
        <w:tabs>
          <w:tab w:val="center" w:pos="5760"/>
          <w:tab w:val="center" w:pos="7200"/>
          <w:tab w:val="center" w:pos="7920"/>
          <w:tab w:val="center" w:pos="8280"/>
        </w:tabs>
        <w:rPr>
          <w:rFonts w:ascii="Arial" w:eastAsia="Arial" w:hAnsi="Arial" w:cs="Arial"/>
          <w:color w:val="595959" w:themeColor="text1" w:themeTint="A6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ab/>
        <w:t xml:space="preserve">         </w:t>
      </w:r>
    </w:p>
    <w:p w14:paraId="1B82D2EF" w14:textId="5F808D83" w:rsidR="00DE6031" w:rsidRPr="0016410B" w:rsidRDefault="00E21B42">
      <w:pPr>
        <w:tabs>
          <w:tab w:val="center" w:pos="5760"/>
        </w:tabs>
        <w:rPr>
          <w:rFonts w:ascii="Arial" w:eastAsia="Arial" w:hAnsi="Arial" w:cs="Arial"/>
          <w:b/>
          <w:color w:val="595959" w:themeColor="text1" w:themeTint="A6"/>
        </w:rPr>
      </w:pPr>
      <w:r w:rsidRPr="0016410B">
        <w:rPr>
          <w:rFonts w:ascii="Arial" w:eastAsia="Arial" w:hAnsi="Arial" w:cs="Arial"/>
          <w:b/>
          <w:color w:val="595959" w:themeColor="text1" w:themeTint="A6"/>
          <w:sz w:val="28"/>
          <w:szCs w:val="28"/>
        </w:rPr>
        <w:t xml:space="preserve">HEALTH AND WELFARE - </w:t>
      </w:r>
      <w:r w:rsidRPr="0016410B">
        <w:rPr>
          <w:rFonts w:ascii="Arial" w:eastAsia="Arial" w:hAnsi="Arial" w:cs="Arial"/>
          <w:b/>
          <w:color w:val="595959" w:themeColor="text1" w:themeTint="A6"/>
          <w:sz w:val="28"/>
          <w:szCs w:val="28"/>
        </w:rPr>
        <w:t>30 grants totaling $148,400</w:t>
      </w:r>
      <w:r w:rsidRPr="0016410B">
        <w:rPr>
          <w:rFonts w:ascii="Arial" w:eastAsia="Arial" w:hAnsi="Arial" w:cs="Arial"/>
          <w:b/>
          <w:color w:val="595959" w:themeColor="text1" w:themeTint="A6"/>
        </w:rPr>
        <w:tab/>
      </w:r>
    </w:p>
    <w:p w14:paraId="04E2ECCD" w14:textId="77777777" w:rsidR="00DE6031" w:rsidRPr="0016410B" w:rsidRDefault="00E21B42">
      <w:pPr>
        <w:tabs>
          <w:tab w:val="center" w:pos="5760"/>
        </w:tabs>
        <w:rPr>
          <w:rFonts w:ascii="Arial" w:eastAsia="Arial" w:hAnsi="Arial" w:cs="Arial"/>
          <w:color w:val="595959" w:themeColor="text1" w:themeTint="A6"/>
        </w:rPr>
      </w:pPr>
      <w:r w:rsidRPr="0016410B">
        <w:rPr>
          <w:rFonts w:ascii="Arial" w:eastAsia="Arial" w:hAnsi="Arial" w:cs="Arial"/>
          <w:color w:val="595959" w:themeColor="text1" w:themeTint="A6"/>
        </w:rPr>
        <w:t xml:space="preserve"> </w:t>
      </w:r>
    </w:p>
    <w:p w14:paraId="10A31D03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4 C's Food Pantry (Christian Community Caring Center), After School Snack Bags, $4,000</w:t>
      </w:r>
    </w:p>
    <w:p w14:paraId="5C9CB9D4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Assistance League® of Greater Wilmington, Operation School Bell, $7,250</w:t>
      </w:r>
    </w:p>
    <w:p w14:paraId="0391EDA2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Bethany Services Inc., Bethany Sober Living Program, $3,500</w:t>
      </w:r>
    </w:p>
    <w:p w14:paraId="10561DBF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Brunswick Family Assistance Agency, E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mergency Food Pantry, $5,50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0</w:t>
      </w:r>
    </w:p>
    <w:p w14:paraId="52BFDD36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Cape Fear Clinic, Inc., Heart Attack and Stroke Prevention, $6,000</w:t>
      </w:r>
    </w:p>
    <w:p w14:paraId="25963CA2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Cape Fear HealthNet, Inc., Specialist Referral Program, $6,000</w:t>
      </w:r>
    </w:p>
    <w:p w14:paraId="0FA0C86E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Career Readiness Academy at Mosley, Uniform Outreach, $2,40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0</w:t>
      </w:r>
    </w:p>
    <w:p w14:paraId="2635D291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College Park Elementary School, Esse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ntial Resources for Families, $800</w:t>
      </w:r>
    </w:p>
    <w:p w14:paraId="79DBDDC3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Community Counseling Center, Expanding Availability of Mental Health Care, $5,000</w:t>
      </w:r>
    </w:p>
    <w:p w14:paraId="02D780EC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Domestic Violence Shelter and Services, Inc., Part-time Weekend Shelter Advocates, $7,500</w:t>
      </w:r>
    </w:p>
    <w:p w14:paraId="2079939C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Family Promise of the Lower Cape Fear, Moving Families Forward, $6,000</w:t>
      </w:r>
    </w:p>
    <w:p w14:paraId="73209226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First Fruit Ministries, Improvements to Wilmington Dream Center, $6,000</w:t>
      </w:r>
    </w:p>
    <w:p w14:paraId="4393C1C7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Food Bank of Central &amp; Eastern North Carolina, Building Nutrition in New Hanover County Children, $4,500</w:t>
      </w:r>
    </w:p>
    <w:p w14:paraId="167DC071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Johnson 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Pre-K Center, Surviving and Thriving at Johnson Pre-K, $2,400</w:t>
      </w:r>
    </w:p>
    <w:p w14:paraId="714C7E06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Katie B Hines Senior Center Inc., New Commercial Stove, $1,500</w:t>
      </w:r>
    </w:p>
    <w:p w14:paraId="1E8B9741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Lower Cape Fear Hospice, Dementia Care Program, $3,000</w:t>
      </w:r>
    </w:p>
    <w:p w14:paraId="06903A3B" w14:textId="0E341020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Lump to Laughter, Angel Fund Home Preservation, $6,000</w:t>
      </w:r>
    </w:p>
    <w:p w14:paraId="66168AED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Making Waves Founda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tion, Helping Others Catch </w:t>
      </w:r>
      <w:proofErr w:type="gram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The</w:t>
      </w:r>
      <w:proofErr w:type="gram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Wave, $6,000</w:t>
      </w:r>
    </w:p>
    <w:p w14:paraId="09DC875C" w14:textId="77777777" w:rsidR="00DE6031" w:rsidRPr="0016410B" w:rsidRDefault="00E21B42" w:rsidP="0016410B">
      <w:pPr>
        <w:tabs>
          <w:tab w:val="center" w:pos="7200"/>
        </w:tabs>
        <w:ind w:right="-450"/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Meals on Wheels Council, Inc. dba Weekend Meals on Wheels Progr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am 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Holiday Meal Delivery Project, $6,000</w:t>
      </w:r>
    </w:p>
    <w:p w14:paraId="6C417F0E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Mother's Hubbard Cupboard of Wilmington, Inc., Offset Energy Efficiency &amp; Floor Resurfacing, $7,500</w:t>
      </w:r>
    </w:p>
    <w:p w14:paraId="27B4237D" w14:textId="20D2C194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proofErr w:type="spell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NourishN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C</w:t>
      </w:r>
      <w:proofErr w:type="spell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, Backpack Program, $6,500</w:t>
      </w:r>
    </w:p>
    <w:p w14:paraId="2D8C8F8E" w14:textId="77777777" w:rsidR="00402A79" w:rsidRDefault="00402A79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bookmarkStart w:id="0" w:name="_GoBack"/>
      <w:bookmarkEnd w:id="0"/>
    </w:p>
    <w:p w14:paraId="1747AD60" w14:textId="77777777" w:rsidR="00B43182" w:rsidRDefault="00B4318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</w:p>
    <w:p w14:paraId="44C23F5D" w14:textId="11E19CC3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Open House Youth Shelter of Coastal Horizons Center, Kitchen Renovation, $2,500</w:t>
      </w:r>
    </w:p>
    <w:p w14:paraId="6B059B2A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Our Heroes Inc, Equine Assisted Activities &amp; Therapies Program, $3,50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0</w:t>
      </w:r>
    </w:p>
    <w:p w14:paraId="511E85EE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Roland Grise Middle School Parent Teacher Student Organization, Student Assis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tance Fund, $7,500</w:t>
      </w:r>
    </w:p>
    <w:p w14:paraId="1B04D60D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South Brunswick Interchurch Council, Food Pantry Operation, $6,500</w:t>
      </w:r>
    </w:p>
    <w:p w14:paraId="23947B5A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Southeast Area Technical High School (SEA-Tech), Health and Wellness/Fitness Center, $3,250</w:t>
      </w:r>
    </w:p>
    <w:p w14:paraId="124D023E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St. Mary Health Center, Pediatric Dental Supplies, $6,300</w:t>
      </w:r>
    </w:p>
    <w:p w14:paraId="2F5BB022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StepUp Wilmington, f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ormerly Phoenix Hometown Hires, Empowering the American Dream, $6,00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0</w:t>
      </w:r>
    </w:p>
    <w:p w14:paraId="6B80D740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The Carousel Center, Inc., Child Advocacy Center, $6,500</w:t>
      </w:r>
    </w:p>
    <w:p w14:paraId="48CE965B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Welcome Home Angel, Assistive Technology for Children, $3,000</w:t>
      </w:r>
    </w:p>
    <w:p w14:paraId="386AEE4F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ab/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                                   </w:t>
      </w:r>
    </w:p>
    <w:p w14:paraId="794530F3" w14:textId="77777777" w:rsidR="00DE6031" w:rsidRPr="0016410B" w:rsidRDefault="00DE6031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</w:p>
    <w:p w14:paraId="6E73DBD3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b/>
          <w:color w:val="595959" w:themeColor="text1" w:themeTint="A6"/>
          <w:sz w:val="28"/>
          <w:szCs w:val="28"/>
        </w:rPr>
      </w:pPr>
      <w:r w:rsidRPr="0016410B">
        <w:rPr>
          <w:rFonts w:ascii="Arial" w:eastAsia="Arial" w:hAnsi="Arial" w:cs="Arial"/>
          <w:b/>
          <w:color w:val="595959" w:themeColor="text1" w:themeTint="A6"/>
          <w:sz w:val="28"/>
          <w:szCs w:val="28"/>
        </w:rPr>
        <w:t>EDUCATION - 37 grants totaling $160,000</w:t>
      </w:r>
    </w:p>
    <w:p w14:paraId="6DC5301A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b/>
          <w:color w:val="595959" w:themeColor="text1" w:themeTint="A6"/>
          <w:sz w:val="20"/>
          <w:szCs w:val="20"/>
        </w:rPr>
        <w:tab/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ab/>
      </w:r>
    </w:p>
    <w:p w14:paraId="40D3386D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Ability Garden, Growing Minds, $2,000.00 </w:t>
      </w:r>
    </w:p>
    <w:p w14:paraId="0228857E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Ashley High School Band Boosters, CCC-Conductors Clinic 2019/2020, $4,000</w:t>
      </w:r>
    </w:p>
    <w:p w14:paraId="6795E8B8" w14:textId="77777777" w:rsidR="00DE6031" w:rsidRPr="0016410B" w:rsidRDefault="00E21B42" w:rsidP="0016410B">
      <w:pPr>
        <w:tabs>
          <w:tab w:val="center" w:pos="7200"/>
        </w:tabs>
        <w:ind w:right="-180"/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Ashley High School: Future Business Leaders of America, Cla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ssroom Supplies to Promote Learning, $2,000</w:t>
      </w:r>
    </w:p>
    <w:p w14:paraId="7D0DD2A7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Autism Society of North Carolina, Wilmington Social Recreation Program, $7,500</w:t>
      </w:r>
    </w:p>
    <w:p w14:paraId="16575286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Belville Elementary School, Chrome Books &amp; Chrome Cart, $7,500</w:t>
      </w:r>
    </w:p>
    <w:p w14:paraId="2F0589EA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Cape Fear Guardian ad Litem Association, </w:t>
      </w:r>
      <w:proofErr w:type="gram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Help</w:t>
      </w:r>
      <w:proofErr w:type="gram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a Kid be a Kid, $7,500</w:t>
      </w:r>
    </w:p>
    <w:p w14:paraId="0288A86F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Cape Fear Habitat for Humanity, Cape Fear Habitat’s Education Program, $2,000</w:t>
      </w:r>
    </w:p>
    <w:p w14:paraId="4FB2564E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CEI, Inc., Kings Teen Enrichment Travel, $3,500</w:t>
      </w:r>
    </w:p>
    <w:p w14:paraId="07A5E015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Charles P. Murray Middle School, Supporting Innovation - STEM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Challenge Center, $6,000</w:t>
      </w:r>
    </w:p>
    <w:p w14:paraId="019245C6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Child Development Center, Inc., Classroom Supplies to Promote Learning, $3,275</w:t>
      </w:r>
    </w:p>
    <w:p w14:paraId="638B5C9F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Codington Elementary School, Second Grade STEM Stimulation Project, $3,850</w:t>
      </w:r>
    </w:p>
    <w:p w14:paraId="746D3998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Communities </w:t>
      </w:r>
      <w:proofErr w:type="gram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In</w:t>
      </w:r>
      <w:proofErr w:type="gram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Schools of Brunswick County, Inc., Action for Success, $5,000</w:t>
      </w:r>
    </w:p>
    <w:p w14:paraId="1D476EDD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Communities </w:t>
      </w:r>
      <w:proofErr w:type="gram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In</w:t>
      </w:r>
      <w:proofErr w:type="gram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Schools of Cape Fear, Exploring Aeroponic Gardening!  $3,000</w:t>
      </w:r>
    </w:p>
    <w:p w14:paraId="5874C476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Education Without Walls, Education Without Walls, $2,500.</w:t>
      </w:r>
    </w:p>
    <w:p w14:paraId="12A1DB35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Hoggard STAE Program, Poverty to College Pathway, $4,994</w:t>
      </w:r>
    </w:p>
    <w:p w14:paraId="666328CA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Isaac M Bear Early College High School, IBEC Science Olympiad, $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7,500</w:t>
      </w:r>
    </w:p>
    <w:p w14:paraId="0520B17E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JC Roe Center, Social Skills/Uniforms, $3,000</w:t>
      </w:r>
    </w:p>
    <w:p w14:paraId="5245D5A9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Kids Making It, Inc., Teaching the Hands-On Work to Income Connection, $5,000</w:t>
      </w:r>
    </w:p>
    <w:p w14:paraId="5C2298A6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Laney High School (New Hanover County Schools), </w:t>
      </w:r>
      <w:proofErr w:type="spell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Kuta</w:t>
      </w:r>
      <w:proofErr w:type="spell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Works, $3,295</w:t>
      </w:r>
    </w:p>
    <w:p w14:paraId="3646F37E" w14:textId="77777777" w:rsidR="00DE6031" w:rsidRPr="0016410B" w:rsidRDefault="00E21B42" w:rsidP="0016410B">
      <w:pPr>
        <w:tabs>
          <w:tab w:val="center" w:pos="7200"/>
        </w:tabs>
        <w:ind w:right="-360"/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Lenny Simpson Tennis &amp; Education Fund, INC., Academic Enric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hment Center at 1406 Orange Street, $2,500</w:t>
      </w:r>
    </w:p>
    <w:p w14:paraId="5AF804C9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Mary W. Howe Pre-K Center, Gross Motor, Sensory, Outdoor Play at Howe Pre-K, $3,372</w:t>
      </w:r>
    </w:p>
    <w:p w14:paraId="77DC6EF4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Masonboro.Org, ILX, $3,500</w:t>
      </w:r>
    </w:p>
    <w:p w14:paraId="5E9981F9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MCS Noble Middle School Library, William </w:t>
      </w:r>
      <w:proofErr w:type="spell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Kamkwamba</w:t>
      </w:r>
      <w:proofErr w:type="spell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Innovator, $5,000</w:t>
      </w:r>
    </w:p>
    <w:p w14:paraId="421C06B2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New Hanover High School, Bridging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the Gap, $2,700</w:t>
      </w:r>
    </w:p>
    <w:p w14:paraId="4839C151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North Carolina Coastal Federation, Explore Outdoors: Kids in </w:t>
      </w:r>
      <w:proofErr w:type="gram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Nature,$</w:t>
      </w:r>
      <w:proofErr w:type="gram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2,00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0</w:t>
      </w:r>
    </w:p>
    <w:p w14:paraId="6ABA146B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North Topsail Elementary, Exploring the World Beyond the Classroom, $3,839</w:t>
      </w:r>
    </w:p>
    <w:p w14:paraId="7FAE3E75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OASIS NC, Number Worlds: A World of Difference for Autism, $7,500</w:t>
      </w:r>
    </w:p>
    <w:p w14:paraId="68565D4D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Pender County Schools, Classroom Supplies to Promote Learning, $1,300</w:t>
      </w:r>
    </w:p>
    <w:p w14:paraId="54463D25" w14:textId="370DC92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Sunset Park Elementary, Reading Builds Character, $7,500</w:t>
      </w:r>
    </w:p>
    <w:p w14:paraId="25A49D0B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Surf City Middle School, Innovation and Inspiration with William </w:t>
      </w:r>
      <w:proofErr w:type="spell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Kamkwamba</w:t>
      </w:r>
      <w:proofErr w:type="spell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, $5,000</w:t>
      </w:r>
    </w:p>
    <w:p w14:paraId="3729785A" w14:textId="46D2E51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Team First Book New Hanover County, </w:t>
      </w:r>
      <w:proofErr w:type="spell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Kuta</w:t>
      </w:r>
      <w:proofErr w:type="spell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Works, $3,000</w:t>
      </w:r>
    </w:p>
    <w:p w14:paraId="4CFAE7DE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The Hill School of Wilmington, ILX, $7,500</w:t>
      </w:r>
    </w:p>
    <w:p w14:paraId="509DFAF3" w14:textId="77777777" w:rsidR="00DE6031" w:rsidRPr="0016410B" w:rsidRDefault="00E21B42" w:rsidP="0016410B">
      <w:pPr>
        <w:tabs>
          <w:tab w:val="center" w:pos="7200"/>
        </w:tabs>
        <w:ind w:right="-540"/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Williston Middle School Parent Teacher Association, Helping Williston Middle School Students Succeed, $3,500</w:t>
      </w:r>
    </w:p>
    <w:p w14:paraId="57B12B2C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Wilmington Early College High School, The Summer 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College Tour, $7,500</w:t>
      </w:r>
    </w:p>
    <w:p w14:paraId="42D20A3B" w14:textId="77777777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proofErr w:type="spellStart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Wrightsboro</w:t>
      </w:r>
      <w:proofErr w:type="spellEnd"/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 xml:space="preserve"> Elementary, Cultivating Student Growth with Rooted in Reading, $3,375</w:t>
      </w:r>
    </w:p>
    <w:p w14:paraId="084818D3" w14:textId="77777777" w:rsidR="00402A79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Young Scientist Academy, Building Youth Collaborations in Science, $4,000</w:t>
      </w:r>
    </w:p>
    <w:p w14:paraId="2768232A" w14:textId="3EBD8946" w:rsidR="00DE6031" w:rsidRPr="0016410B" w:rsidRDefault="00E21B42">
      <w:pPr>
        <w:tabs>
          <w:tab w:val="center" w:pos="7200"/>
        </w:tabs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YWCA of the Lower Cape Fear, Inc., New Choices Economic Empowerment Program, $3</w:t>
      </w:r>
      <w:r w:rsidRPr="0016410B">
        <w:rPr>
          <w:rFonts w:ascii="Arial" w:eastAsia="Arial" w:hAnsi="Arial" w:cs="Arial"/>
          <w:color w:val="595959" w:themeColor="text1" w:themeTint="A6"/>
          <w:sz w:val="20"/>
          <w:szCs w:val="20"/>
        </w:rPr>
        <w:t>,500</w:t>
      </w:r>
    </w:p>
    <w:sectPr w:rsidR="00DE6031" w:rsidRPr="0016410B" w:rsidSect="00402A79">
      <w:headerReference w:type="default" r:id="rId7"/>
      <w:footerReference w:type="default" r:id="rId8"/>
      <w:pgSz w:w="12240" w:h="15840"/>
      <w:pgMar w:top="1440" w:right="1267" w:bottom="965" w:left="144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45B9" w14:textId="77777777" w:rsidR="00E21B42" w:rsidRDefault="00E21B42">
      <w:r>
        <w:separator/>
      </w:r>
    </w:p>
  </w:endnote>
  <w:endnote w:type="continuationSeparator" w:id="0">
    <w:p w14:paraId="6630340B" w14:textId="77777777" w:rsidR="00E21B42" w:rsidRDefault="00E2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70A9" w14:textId="77777777" w:rsidR="00DE6031" w:rsidRDefault="00E21B42">
    <w:pPr>
      <w:spacing w:before="8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</w:t>
    </w:r>
  </w:p>
  <w:p w14:paraId="395AB094" w14:textId="27816AB8" w:rsidR="00DE6031" w:rsidRPr="00402A79" w:rsidRDefault="00E21B42">
    <w:pPr>
      <w:spacing w:before="8"/>
      <w:jc w:val="center"/>
      <w:rPr>
        <w:rFonts w:ascii="Times New Roman" w:eastAsia="Times New Roman" w:hAnsi="Times New Roman" w:cs="Times New Roman"/>
        <w:color w:val="3D6224"/>
        <w:sz w:val="28"/>
        <w:szCs w:val="28"/>
      </w:rPr>
    </w:pPr>
    <w:r w:rsidRPr="00402A79">
      <w:rPr>
        <w:rFonts w:ascii="Times New Roman" w:eastAsia="Times New Roman" w:hAnsi="Times New Roman" w:cs="Times New Roman"/>
        <w:color w:val="3D6224"/>
        <w:sz w:val="28"/>
        <w:szCs w:val="28"/>
      </w:rPr>
      <w:t>____________________________________________</w:t>
    </w:r>
    <w:r w:rsidR="00402A79">
      <w:rPr>
        <w:rFonts w:ascii="Times New Roman" w:eastAsia="Times New Roman" w:hAnsi="Times New Roman" w:cs="Times New Roman"/>
        <w:color w:val="3D6224"/>
        <w:sz w:val="28"/>
        <w:szCs w:val="28"/>
      </w:rPr>
      <w:t>________________</w:t>
    </w:r>
    <w:r w:rsidRPr="00402A79">
      <w:rPr>
        <w:rFonts w:ascii="Times New Roman" w:eastAsia="Times New Roman" w:hAnsi="Times New Roman" w:cs="Times New Roman"/>
        <w:color w:val="3D6224"/>
        <w:sz w:val="28"/>
        <w:szCs w:val="28"/>
      </w:rPr>
      <w:t>________</w:t>
    </w:r>
  </w:p>
  <w:p w14:paraId="6734E58B" w14:textId="4E078762" w:rsidR="00DE6031" w:rsidRPr="0016410B" w:rsidRDefault="00E21B42">
    <w:pPr>
      <w:widowControl w:val="0"/>
      <w:spacing w:before="8"/>
      <w:jc w:val="center"/>
      <w:rPr>
        <w:rFonts w:ascii="Times New Roman" w:eastAsia="Times New Roman" w:hAnsi="Times New Roman" w:cs="Times New Roman"/>
        <w:color w:val="3D6224"/>
        <w:sz w:val="18"/>
        <w:szCs w:val="18"/>
      </w:rPr>
    </w:pPr>
    <w:r w:rsidRPr="0016410B">
      <w:rPr>
        <w:rFonts w:ascii="Times New Roman" w:eastAsia="Times New Roman" w:hAnsi="Times New Roman" w:cs="Times New Roman"/>
        <w:color w:val="3D6224"/>
        <w:sz w:val="18"/>
        <w:szCs w:val="18"/>
      </w:rPr>
      <w:t>1924 Pembroke Jones Drive</w:t>
    </w:r>
    <w:r w:rsidR="00402A79">
      <w:rPr>
        <w:rFonts w:ascii="Times New Roman" w:eastAsia="Times New Roman" w:hAnsi="Times New Roman" w:cs="Times New Roman"/>
        <w:color w:val="3D6224"/>
        <w:sz w:val="18"/>
        <w:szCs w:val="18"/>
      </w:rPr>
      <w:t xml:space="preserve">, </w:t>
    </w:r>
    <w:r w:rsidRPr="0016410B">
      <w:rPr>
        <w:rFonts w:ascii="Times New Roman" w:eastAsia="Times New Roman" w:hAnsi="Times New Roman" w:cs="Times New Roman"/>
        <w:color w:val="3D6224"/>
        <w:sz w:val="18"/>
        <w:szCs w:val="18"/>
      </w:rPr>
      <w:t>Wilmington</w:t>
    </w:r>
    <w:r w:rsidR="0016410B" w:rsidRPr="0016410B">
      <w:rPr>
        <w:rFonts w:ascii="Times New Roman" w:eastAsia="Times New Roman" w:hAnsi="Times New Roman" w:cs="Times New Roman"/>
        <w:color w:val="3D6224"/>
        <w:sz w:val="18"/>
        <w:szCs w:val="18"/>
      </w:rPr>
      <w:t xml:space="preserve">, </w:t>
    </w:r>
    <w:r w:rsidRPr="0016410B">
      <w:rPr>
        <w:rFonts w:ascii="Times New Roman" w:eastAsia="Times New Roman" w:hAnsi="Times New Roman" w:cs="Times New Roman"/>
        <w:color w:val="3D6224"/>
        <w:sz w:val="18"/>
        <w:szCs w:val="18"/>
      </w:rPr>
      <w:t xml:space="preserve">North Carolina 28405   </w:t>
    </w:r>
    <w:r w:rsidR="00B43182" w:rsidRPr="00B43182">
      <w:rPr>
        <w:rFonts w:ascii="Wingdings" w:eastAsia="Noto Sans Symbols" w:hAnsi="Wingdings" w:cs="Noto Sans Symbols"/>
        <w:color w:val="3D6224"/>
        <w:sz w:val="10"/>
        <w:szCs w:val="10"/>
      </w:rPr>
      <w:t></w:t>
    </w:r>
    <w:r w:rsidRPr="00B43182">
      <w:rPr>
        <w:rFonts w:ascii="Noto Sans Symbols" w:eastAsia="Noto Sans Symbols" w:hAnsi="Noto Sans Symbols" w:cs="Noto Sans Symbols"/>
        <w:color w:val="3D6224"/>
        <w:sz w:val="10"/>
        <w:szCs w:val="10"/>
      </w:rPr>
      <w:t xml:space="preserve"> </w:t>
    </w:r>
    <w:r w:rsidRPr="0016410B">
      <w:rPr>
        <w:rFonts w:ascii="Noto Sans Symbols" w:eastAsia="Noto Sans Symbols" w:hAnsi="Noto Sans Symbols" w:cs="Noto Sans Symbols"/>
        <w:color w:val="3D6224"/>
        <w:sz w:val="18"/>
        <w:szCs w:val="18"/>
      </w:rPr>
      <w:t xml:space="preserve">  </w:t>
    </w:r>
    <w:r w:rsidRPr="0016410B">
      <w:rPr>
        <w:rFonts w:ascii="Times New Roman" w:eastAsia="Times New Roman" w:hAnsi="Times New Roman" w:cs="Times New Roman"/>
        <w:color w:val="3D6224"/>
        <w:sz w:val="18"/>
        <w:szCs w:val="18"/>
      </w:rPr>
      <w:t>www.</w:t>
    </w:r>
    <w:r w:rsidR="0016410B" w:rsidRPr="0016410B">
      <w:rPr>
        <w:rFonts w:ascii="Times New Roman" w:eastAsia="Times New Roman" w:hAnsi="Times New Roman" w:cs="Times New Roman"/>
        <w:color w:val="3D6224"/>
        <w:sz w:val="18"/>
        <w:szCs w:val="18"/>
      </w:rPr>
      <w:t>l</w:t>
    </w:r>
    <w:r w:rsidRPr="0016410B">
      <w:rPr>
        <w:rFonts w:ascii="Times New Roman" w:eastAsia="Times New Roman" w:hAnsi="Times New Roman" w:cs="Times New Roman"/>
        <w:color w:val="3D6224"/>
        <w:sz w:val="18"/>
        <w:szCs w:val="18"/>
      </w:rPr>
      <w:t>andfall</w:t>
    </w:r>
    <w:r w:rsidR="0016410B" w:rsidRPr="0016410B">
      <w:rPr>
        <w:rFonts w:ascii="Times New Roman" w:eastAsia="Times New Roman" w:hAnsi="Times New Roman" w:cs="Times New Roman"/>
        <w:color w:val="3D6224"/>
        <w:sz w:val="18"/>
        <w:szCs w:val="18"/>
      </w:rPr>
      <w:t>f</w:t>
    </w:r>
    <w:r w:rsidRPr="0016410B">
      <w:rPr>
        <w:rFonts w:ascii="Times New Roman" w:eastAsia="Times New Roman" w:hAnsi="Times New Roman" w:cs="Times New Roman"/>
        <w:color w:val="3D6224"/>
        <w:sz w:val="18"/>
        <w:szCs w:val="18"/>
      </w:rPr>
      <w:t xml:space="preserve">oundation.org  </w:t>
    </w:r>
    <w:r w:rsidRPr="0016410B">
      <w:rPr>
        <w:rFonts w:ascii="Noto Sans Symbols" w:eastAsia="Noto Sans Symbols" w:hAnsi="Noto Sans Symbols" w:cs="Noto Sans Symbols"/>
        <w:color w:val="3D6224"/>
        <w:sz w:val="18"/>
        <w:szCs w:val="18"/>
      </w:rPr>
      <w:t xml:space="preserve"> </w:t>
    </w:r>
    <w:r w:rsidR="00B43182" w:rsidRPr="00B43182">
      <w:rPr>
        <w:rFonts w:ascii="Wingdings" w:eastAsia="Noto Sans Symbols" w:hAnsi="Wingdings" w:cs="Noto Sans Symbols"/>
        <w:color w:val="3D6224"/>
        <w:sz w:val="10"/>
        <w:szCs w:val="10"/>
      </w:rPr>
      <w:t></w:t>
    </w:r>
    <w:r w:rsidR="00B43182" w:rsidRPr="00B43182">
      <w:rPr>
        <w:rFonts w:ascii="Noto Sans Symbols" w:eastAsia="Noto Sans Symbols" w:hAnsi="Noto Sans Symbols" w:cs="Noto Sans Symbols"/>
        <w:color w:val="3D6224"/>
        <w:sz w:val="10"/>
        <w:szCs w:val="10"/>
      </w:rPr>
      <w:t xml:space="preserve"> </w:t>
    </w:r>
    <w:r w:rsidR="00402A79">
      <w:rPr>
        <w:rFonts w:ascii="Noto Sans Symbols" w:eastAsia="Noto Sans Symbols" w:hAnsi="Noto Sans Symbols" w:cs="Noto Sans Symbols"/>
        <w:color w:val="3D6224"/>
        <w:sz w:val="18"/>
        <w:szCs w:val="18"/>
      </w:rPr>
      <w:t xml:space="preserve">  </w:t>
    </w:r>
    <w:r w:rsidRPr="0016410B">
      <w:rPr>
        <w:rFonts w:ascii="Noto Sans Symbols" w:eastAsia="Noto Sans Symbols" w:hAnsi="Noto Sans Symbols" w:cs="Noto Sans Symbols"/>
        <w:color w:val="3D6224"/>
        <w:sz w:val="18"/>
        <w:szCs w:val="18"/>
      </w:rPr>
      <w:t xml:space="preserve"> </w:t>
    </w:r>
    <w:r w:rsidRPr="0016410B">
      <w:rPr>
        <w:rFonts w:ascii="Times New Roman" w:eastAsia="Times New Roman" w:hAnsi="Times New Roman" w:cs="Times New Roman"/>
        <w:color w:val="3D6224"/>
        <w:sz w:val="18"/>
        <w:szCs w:val="18"/>
      </w:rPr>
      <w:t>info@</w:t>
    </w:r>
    <w:r w:rsidR="0016410B" w:rsidRPr="0016410B">
      <w:rPr>
        <w:rFonts w:ascii="Times New Roman" w:eastAsia="Times New Roman" w:hAnsi="Times New Roman" w:cs="Times New Roman"/>
        <w:color w:val="3D6224"/>
        <w:sz w:val="18"/>
        <w:szCs w:val="18"/>
      </w:rPr>
      <w:t>l</w:t>
    </w:r>
    <w:r w:rsidRPr="0016410B">
      <w:rPr>
        <w:rFonts w:ascii="Times New Roman" w:eastAsia="Times New Roman" w:hAnsi="Times New Roman" w:cs="Times New Roman"/>
        <w:color w:val="3D6224"/>
        <w:sz w:val="18"/>
        <w:szCs w:val="18"/>
      </w:rPr>
      <w:t>andfall</w:t>
    </w:r>
    <w:r w:rsidR="0016410B" w:rsidRPr="0016410B">
      <w:rPr>
        <w:rFonts w:ascii="Times New Roman" w:eastAsia="Times New Roman" w:hAnsi="Times New Roman" w:cs="Times New Roman"/>
        <w:color w:val="3D6224"/>
        <w:sz w:val="18"/>
        <w:szCs w:val="18"/>
      </w:rPr>
      <w:t>f</w:t>
    </w:r>
    <w:r w:rsidRPr="0016410B">
      <w:rPr>
        <w:rFonts w:ascii="Times New Roman" w:eastAsia="Times New Roman" w:hAnsi="Times New Roman" w:cs="Times New Roman"/>
        <w:color w:val="3D6224"/>
        <w:sz w:val="18"/>
        <w:szCs w:val="18"/>
      </w:rPr>
      <w:t>oundation.org</w:t>
    </w:r>
  </w:p>
  <w:p w14:paraId="73570625" w14:textId="77777777" w:rsidR="00DE6031" w:rsidRPr="0016410B" w:rsidRDefault="00DE6031">
    <w:pPr>
      <w:spacing w:before="8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6C93B4EC" w14:textId="77777777" w:rsidR="00DE6031" w:rsidRDefault="00DE60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0CAE9" w14:textId="77777777" w:rsidR="00E21B42" w:rsidRDefault="00E21B42">
      <w:r>
        <w:separator/>
      </w:r>
    </w:p>
  </w:footnote>
  <w:footnote w:type="continuationSeparator" w:id="0">
    <w:p w14:paraId="054BBCB0" w14:textId="77777777" w:rsidR="00E21B42" w:rsidRDefault="00E2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C6ED" w14:textId="77777777" w:rsidR="00DE6031" w:rsidRDefault="00E21B42">
    <w:r>
      <w:rPr>
        <w:rFonts w:ascii="Times New Roman" w:eastAsia="Times New Roman" w:hAnsi="Times New Roman" w:cs="Times New Roman"/>
        <w:b/>
        <w:noProof/>
      </w:rPr>
      <w:drawing>
        <wp:inline distT="0" distB="0" distL="0" distR="0" wp14:anchorId="4D52E6FE" wp14:editId="00748AEC">
          <wp:extent cx="2492375" cy="74771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375" cy="747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31"/>
    <w:rsid w:val="0016410B"/>
    <w:rsid w:val="00244C17"/>
    <w:rsid w:val="00402A79"/>
    <w:rsid w:val="00690667"/>
    <w:rsid w:val="00B43182"/>
    <w:rsid w:val="00DE6031"/>
    <w:rsid w:val="00E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11733"/>
  <w15:docId w15:val="{C14E8573-5D1F-434D-999B-2D4049C4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64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0B"/>
  </w:style>
  <w:style w:type="paragraph" w:styleId="Footer">
    <w:name w:val="footer"/>
    <w:basedOn w:val="Normal"/>
    <w:link w:val="FooterChar"/>
    <w:uiPriority w:val="99"/>
    <w:unhideWhenUsed/>
    <w:rsid w:val="00164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0B"/>
  </w:style>
  <w:style w:type="paragraph" w:styleId="BalloonText">
    <w:name w:val="Balloon Text"/>
    <w:basedOn w:val="Normal"/>
    <w:link w:val="BalloonTextChar"/>
    <w:uiPriority w:val="99"/>
    <w:semiHidden/>
    <w:unhideWhenUsed/>
    <w:rsid w:val="00B431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JA77K4tTej3Avo/xqTq+gtvCA==">AMUW2mUXdHI3PcGjem8U0oJFdY9mZFiJ7/PeP8hhZaGIdLW6FF0TmwHRXInBynIIaP///SsWtjvYUD/wfyY9z9lIUhrv6JS3IQ+UvptRUP4vFVE7izGKxsU=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2019-10-30T12:13:00Z</cp:lastPrinted>
  <dcterms:created xsi:type="dcterms:W3CDTF">2019-10-30T12:35:00Z</dcterms:created>
  <dcterms:modified xsi:type="dcterms:W3CDTF">2019-10-30T12:35:00Z</dcterms:modified>
</cp:coreProperties>
</file>